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29E9" w14:textId="77777777" w:rsidR="00840842" w:rsidRPr="00B32580" w:rsidRDefault="00840842" w:rsidP="00840842">
      <w:pPr>
        <w:jc w:val="center"/>
        <w:rPr>
          <w:b/>
          <w:bCs/>
          <w:sz w:val="28"/>
          <w:szCs w:val="28"/>
        </w:rPr>
      </w:pPr>
      <w:r w:rsidRPr="00B32580">
        <w:rPr>
          <w:b/>
          <w:bCs/>
          <w:sz w:val="28"/>
          <w:szCs w:val="28"/>
        </w:rPr>
        <w:t>Trimdon Parish Council</w:t>
      </w:r>
    </w:p>
    <w:p w14:paraId="04DD96FB" w14:textId="77777777" w:rsidR="00840842" w:rsidRPr="00FD1429" w:rsidRDefault="00840842" w:rsidP="00840842">
      <w:pPr>
        <w:spacing w:line="240" w:lineRule="auto"/>
      </w:pPr>
    </w:p>
    <w:tbl>
      <w:tblPr>
        <w:tblW w:w="10030" w:type="dxa"/>
        <w:jc w:val="center"/>
        <w:tblLayout w:type="fixed"/>
        <w:tblLook w:val="0000" w:firstRow="0" w:lastRow="0" w:firstColumn="0" w:lastColumn="0" w:noHBand="0" w:noVBand="0"/>
      </w:tblPr>
      <w:tblGrid>
        <w:gridCol w:w="10030"/>
      </w:tblGrid>
      <w:tr w:rsidR="00840842" w:rsidRPr="00FD1429" w14:paraId="4793003D" w14:textId="77777777" w:rsidTr="00F71C3A">
        <w:trPr>
          <w:jc w:val="center"/>
        </w:trPr>
        <w:tc>
          <w:tcPr>
            <w:tcW w:w="10030" w:type="dxa"/>
          </w:tcPr>
          <w:p w14:paraId="43F5CBAA" w14:textId="77777777" w:rsidR="00840842" w:rsidRPr="00FD1429" w:rsidRDefault="00840842" w:rsidP="00F71C3A">
            <w:pPr>
              <w:spacing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D1429">
              <w:rPr>
                <w:rFonts w:ascii="Arial" w:hAnsi="Arial" w:cs="Arial"/>
                <w:b/>
                <w:sz w:val="24"/>
                <w:szCs w:val="24"/>
              </w:rPr>
              <w:t>Notice of appointment of date for the exercise of public rights</w:t>
            </w:r>
          </w:p>
        </w:tc>
      </w:tr>
      <w:tr w:rsidR="00840842" w:rsidRPr="00FD1429" w14:paraId="70CCC4CA" w14:textId="77777777" w:rsidTr="00F71C3A">
        <w:trPr>
          <w:jc w:val="center"/>
        </w:trPr>
        <w:tc>
          <w:tcPr>
            <w:tcW w:w="10030" w:type="dxa"/>
          </w:tcPr>
          <w:p w14:paraId="6D7D08F0" w14:textId="77777777" w:rsidR="00840842" w:rsidRPr="00FD1429" w:rsidRDefault="00840842" w:rsidP="00F71C3A">
            <w:pPr>
              <w:spacing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FD1429">
              <w:rPr>
                <w:rFonts w:ascii="Arial" w:hAnsi="Arial" w:cs="Arial"/>
                <w:b/>
              </w:rPr>
              <w:t>Accounts for the year ended 31</w:t>
            </w:r>
            <w:r w:rsidRPr="00FD1429">
              <w:rPr>
                <w:rFonts w:ascii="Arial" w:hAnsi="Arial" w:cs="Arial"/>
                <w:b/>
                <w:vertAlign w:val="superscript"/>
              </w:rPr>
              <w:t>st</w:t>
            </w:r>
            <w:r w:rsidRPr="00FD1429">
              <w:rPr>
                <w:rFonts w:ascii="Arial" w:hAnsi="Arial" w:cs="Arial"/>
                <w:b/>
              </w:rPr>
              <w:t xml:space="preserve"> March 202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7AA65EE8" w14:textId="77777777" w:rsidR="00840842" w:rsidRPr="00FD1429" w:rsidRDefault="00840842" w:rsidP="00840842">
      <w:pPr>
        <w:spacing w:line="240" w:lineRule="auto"/>
        <w:jc w:val="center"/>
        <w:rPr>
          <w:rFonts w:ascii="Arial" w:hAnsi="Arial" w:cs="Arial"/>
        </w:rPr>
      </w:pPr>
      <w:r w:rsidRPr="00FD1429">
        <w:rPr>
          <w:rFonts w:ascii="Arial" w:hAnsi="Arial" w:cs="Arial"/>
        </w:rPr>
        <w:br/>
        <w:t xml:space="preserve">The Local Audit and Accountability Act 2014, and </w:t>
      </w:r>
    </w:p>
    <w:p w14:paraId="5B93EF47" w14:textId="77777777" w:rsidR="00840842" w:rsidRPr="00FD1429" w:rsidRDefault="00840842" w:rsidP="00840842">
      <w:pPr>
        <w:spacing w:line="240" w:lineRule="auto"/>
        <w:jc w:val="center"/>
        <w:rPr>
          <w:rFonts w:ascii="Arial" w:hAnsi="Arial" w:cs="Arial"/>
          <w:snapToGrid w:val="0"/>
          <w:sz w:val="24"/>
        </w:rPr>
      </w:pPr>
      <w:r w:rsidRPr="00FD1429">
        <w:rPr>
          <w:rFonts w:ascii="Arial" w:hAnsi="Arial" w:cs="Arial"/>
        </w:rPr>
        <w:t>The Accounts and Audit (England) Regulations 2015 (SI 234)</w:t>
      </w:r>
    </w:p>
    <w:tbl>
      <w:tblPr>
        <w:tblW w:w="92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5"/>
        <w:gridCol w:w="1418"/>
      </w:tblGrid>
      <w:tr w:rsidR="00840842" w:rsidRPr="00FD1429" w14:paraId="04D026E5" w14:textId="77777777" w:rsidTr="00F71C3A">
        <w:trPr>
          <w:cantSplit/>
          <w:trHeight w:val="625"/>
        </w:trPr>
        <w:tc>
          <w:tcPr>
            <w:tcW w:w="7815" w:type="dxa"/>
            <w:tcBorders>
              <w:top w:val="single" w:sz="12" w:space="0" w:color="auto"/>
              <w:left w:val="single" w:sz="12" w:space="0" w:color="auto"/>
            </w:tcBorders>
          </w:tcPr>
          <w:p w14:paraId="554F6084" w14:textId="77777777" w:rsidR="00840842" w:rsidRPr="00FD1429" w:rsidRDefault="00840842" w:rsidP="00F71C3A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>1.</w:t>
            </w:r>
            <w:r w:rsidRPr="00FD1429">
              <w:rPr>
                <w:rFonts w:ascii="Arial" w:hAnsi="Arial" w:cs="Arial"/>
                <w:sz w:val="18"/>
                <w:szCs w:val="18"/>
              </w:rPr>
              <w:tab/>
              <w:t xml:space="preserve">Date of announcement:   </w:t>
            </w:r>
            <w:r>
              <w:rPr>
                <w:rFonts w:ascii="Arial" w:hAnsi="Arial" w:cs="Arial"/>
                <w:sz w:val="18"/>
                <w:szCs w:val="18"/>
              </w:rPr>
              <w:t>Friday 31 May 2024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368D1B" w14:textId="77777777" w:rsidR="00840842" w:rsidRPr="00FD1429" w:rsidRDefault="00840842" w:rsidP="00F71C3A">
            <w:pPr>
              <w:spacing w:beforeLines="40" w:before="96" w:after="4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842" w:rsidRPr="00FD1429" w14:paraId="7BCBFB25" w14:textId="77777777" w:rsidTr="00F71C3A">
        <w:trPr>
          <w:cantSplit/>
          <w:trHeight w:val="1266"/>
        </w:trPr>
        <w:tc>
          <w:tcPr>
            <w:tcW w:w="7815" w:type="dxa"/>
            <w:tcBorders>
              <w:left w:val="single" w:sz="12" w:space="0" w:color="auto"/>
            </w:tcBorders>
          </w:tcPr>
          <w:p w14:paraId="4070C9C0" w14:textId="77777777" w:rsidR="00840842" w:rsidRPr="00FD1429" w:rsidRDefault="00840842" w:rsidP="00F71C3A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>2.</w:t>
            </w:r>
            <w:r w:rsidRPr="00FD1429">
              <w:rPr>
                <w:rFonts w:ascii="Arial" w:hAnsi="Arial" w:cs="Arial"/>
                <w:sz w:val="18"/>
                <w:szCs w:val="18"/>
              </w:rPr>
              <w:tab/>
              <w:t xml:space="preserve">Any person interested has the right to inspect and make copies of the accounts to be audited and all books, deeds, contracts, bills, </w:t>
            </w:r>
            <w:proofErr w:type="gramStart"/>
            <w:r w:rsidRPr="00FD1429">
              <w:rPr>
                <w:rFonts w:ascii="Arial" w:hAnsi="Arial" w:cs="Arial"/>
                <w:sz w:val="18"/>
                <w:szCs w:val="18"/>
              </w:rPr>
              <w:t>vouchers</w:t>
            </w:r>
            <w:proofErr w:type="gramEnd"/>
            <w:r w:rsidRPr="00FD1429">
              <w:rPr>
                <w:rFonts w:ascii="Arial" w:hAnsi="Arial" w:cs="Arial"/>
                <w:sz w:val="18"/>
                <w:szCs w:val="18"/>
              </w:rPr>
              <w:t xml:space="preserve"> and receipts relating to them. For the year ended 31 March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D1429">
              <w:rPr>
                <w:rFonts w:ascii="Arial" w:hAnsi="Arial" w:cs="Arial"/>
                <w:sz w:val="18"/>
                <w:szCs w:val="18"/>
              </w:rPr>
              <w:t xml:space="preserve"> these documents will be available on reasonable notice on application to: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1F8AB2F" w14:textId="77777777" w:rsidR="00840842" w:rsidRPr="00FD1429" w:rsidRDefault="00840842" w:rsidP="00F71C3A">
            <w:pPr>
              <w:spacing w:beforeLines="40" w:before="96" w:after="4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842" w:rsidRPr="00FD1429" w14:paraId="601DF081" w14:textId="77777777" w:rsidTr="00F71C3A">
        <w:trPr>
          <w:cantSplit/>
          <w:trHeight w:val="1370"/>
        </w:trPr>
        <w:tc>
          <w:tcPr>
            <w:tcW w:w="7815" w:type="dxa"/>
            <w:tcBorders>
              <w:left w:val="single" w:sz="12" w:space="0" w:color="auto"/>
            </w:tcBorders>
          </w:tcPr>
          <w:p w14:paraId="5B6EA8CF" w14:textId="77777777" w:rsidR="00840842" w:rsidRDefault="00840842" w:rsidP="00F71C3A">
            <w:pPr>
              <w:spacing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Joseph Hobson (Clerk to the Council)</w:t>
            </w:r>
          </w:p>
          <w:p w14:paraId="3F4EFC78" w14:textId="77777777" w:rsidR="00840842" w:rsidRDefault="00840842" w:rsidP="00F71C3A">
            <w:pPr>
              <w:jc w:val="center"/>
            </w:pPr>
            <w:r>
              <w:t>Trimdon Parish Council</w:t>
            </w:r>
          </w:p>
          <w:p w14:paraId="54385751" w14:textId="77777777" w:rsidR="00840842" w:rsidRDefault="00840842" w:rsidP="00F71C3A">
            <w:pPr>
              <w:spacing w:line="240" w:lineRule="auto"/>
              <w:ind w:left="357" w:hanging="357"/>
              <w:jc w:val="center"/>
            </w:pPr>
            <w:r>
              <w:t xml:space="preserve">C/O Bluebell Meadow Primary School, Elwick View, </w:t>
            </w:r>
          </w:p>
          <w:p w14:paraId="107AA275" w14:textId="77777777" w:rsidR="00840842" w:rsidRPr="00FD1429" w:rsidRDefault="00840842" w:rsidP="00F71C3A">
            <w:pPr>
              <w:spacing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Trimdon Village, County Durham, TS29 6JU</w:t>
            </w:r>
          </w:p>
          <w:p w14:paraId="4BB728C9" w14:textId="77777777" w:rsidR="00840842" w:rsidRPr="00FD1429" w:rsidRDefault="00840842" w:rsidP="00F71C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CA48F65" w14:textId="77777777" w:rsidR="00840842" w:rsidRPr="00FD1429" w:rsidRDefault="00840842" w:rsidP="00F71C3A">
            <w:pPr>
              <w:spacing w:beforeLines="40" w:before="96" w:after="4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842" w:rsidRPr="00FD1429" w14:paraId="11DD3C0C" w14:textId="77777777" w:rsidTr="00F71C3A">
        <w:trPr>
          <w:cantSplit/>
          <w:trHeight w:val="864"/>
        </w:trPr>
        <w:tc>
          <w:tcPr>
            <w:tcW w:w="7815" w:type="dxa"/>
            <w:tcBorders>
              <w:left w:val="single" w:sz="12" w:space="0" w:color="auto"/>
            </w:tcBorders>
          </w:tcPr>
          <w:p w14:paraId="77A06465" w14:textId="77777777" w:rsidR="00840842" w:rsidRPr="00FD1429" w:rsidRDefault="00840842" w:rsidP="00F71C3A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ab/>
            </w:r>
            <w:r w:rsidRPr="00FD1429">
              <w:rPr>
                <w:rFonts w:ascii="Arial" w:hAnsi="Arial" w:cs="Arial"/>
                <w:sz w:val="18"/>
                <w:szCs w:val="18"/>
              </w:rPr>
              <w:tab/>
              <w:t xml:space="preserve">commencing on (c)           </w:t>
            </w:r>
            <w:r>
              <w:rPr>
                <w:rFonts w:ascii="Arial" w:hAnsi="Arial" w:cs="Arial"/>
                <w:sz w:val="18"/>
                <w:szCs w:val="18"/>
              </w:rPr>
              <w:t>Monday 3 June 2024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F38673B" w14:textId="77777777" w:rsidR="00840842" w:rsidRPr="00FD1429" w:rsidRDefault="00840842" w:rsidP="00F71C3A">
            <w:pPr>
              <w:spacing w:beforeLines="40" w:before="96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842" w:rsidRPr="00FD1429" w14:paraId="79AC4F03" w14:textId="77777777" w:rsidTr="00F71C3A">
        <w:trPr>
          <w:cantSplit/>
          <w:trHeight w:val="939"/>
        </w:trPr>
        <w:tc>
          <w:tcPr>
            <w:tcW w:w="7815" w:type="dxa"/>
            <w:tcBorders>
              <w:left w:val="single" w:sz="12" w:space="0" w:color="auto"/>
            </w:tcBorders>
          </w:tcPr>
          <w:p w14:paraId="6F554444" w14:textId="77777777" w:rsidR="00840842" w:rsidRPr="00FD1429" w:rsidRDefault="00840842" w:rsidP="00F71C3A">
            <w:pPr>
              <w:spacing w:beforeLines="40" w:before="96" w:after="40" w:line="240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D1429">
              <w:rPr>
                <w:rFonts w:ascii="Arial" w:hAnsi="Arial" w:cs="Arial"/>
                <w:sz w:val="18"/>
                <w:szCs w:val="18"/>
              </w:rPr>
              <w:t xml:space="preserve">and ending on (d)              </w:t>
            </w:r>
            <w:r>
              <w:rPr>
                <w:rFonts w:ascii="Arial" w:hAnsi="Arial" w:cs="Arial"/>
                <w:sz w:val="18"/>
                <w:szCs w:val="18"/>
              </w:rPr>
              <w:t>Friday 12 July 2024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528CF7A" w14:textId="77777777" w:rsidR="00840842" w:rsidRPr="00FD1429" w:rsidRDefault="00840842" w:rsidP="00F71C3A">
            <w:pPr>
              <w:spacing w:beforeLines="40" w:before="96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842" w:rsidRPr="00FD1429" w14:paraId="676C3CC6" w14:textId="77777777" w:rsidTr="00F71C3A">
        <w:trPr>
          <w:cantSplit/>
          <w:trHeight w:val="358"/>
        </w:trPr>
        <w:tc>
          <w:tcPr>
            <w:tcW w:w="7815" w:type="dxa"/>
            <w:tcBorders>
              <w:left w:val="single" w:sz="12" w:space="0" w:color="auto"/>
            </w:tcBorders>
          </w:tcPr>
          <w:p w14:paraId="6260222B" w14:textId="77777777" w:rsidR="00840842" w:rsidRPr="00FD1429" w:rsidRDefault="00840842" w:rsidP="00F71C3A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>3.</w:t>
            </w:r>
            <w:r w:rsidRPr="00FD1429">
              <w:rPr>
                <w:rFonts w:ascii="Arial" w:hAnsi="Arial" w:cs="Arial"/>
                <w:sz w:val="18"/>
                <w:szCs w:val="18"/>
              </w:rPr>
              <w:tab/>
              <w:t>Local Government Electors and their representatives also have: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D0BC409" w14:textId="77777777" w:rsidR="00840842" w:rsidRPr="00FD1429" w:rsidRDefault="00840842" w:rsidP="00F71C3A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842" w:rsidRPr="00FD1429" w14:paraId="10801C96" w14:textId="77777777" w:rsidTr="00F71C3A">
        <w:trPr>
          <w:cantSplit/>
          <w:trHeight w:val="472"/>
        </w:trPr>
        <w:tc>
          <w:tcPr>
            <w:tcW w:w="7815" w:type="dxa"/>
            <w:tcBorders>
              <w:left w:val="single" w:sz="12" w:space="0" w:color="auto"/>
            </w:tcBorders>
          </w:tcPr>
          <w:p w14:paraId="3E6457EA" w14:textId="77777777" w:rsidR="00840842" w:rsidRPr="00FD1429" w:rsidRDefault="00840842" w:rsidP="00F71C3A">
            <w:pPr>
              <w:numPr>
                <w:ilvl w:val="0"/>
                <w:numId w:val="1"/>
              </w:numPr>
              <w:spacing w:after="0" w:line="240" w:lineRule="auto"/>
              <w:ind w:hanging="330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>the opportunity to question the auditor about the accounts; and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A8D79A3" w14:textId="77777777" w:rsidR="00840842" w:rsidRPr="00FD1429" w:rsidRDefault="00840842" w:rsidP="00F71C3A">
            <w:pPr>
              <w:spacing w:beforeLines="40" w:before="96" w:after="4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842" w:rsidRPr="00FD1429" w14:paraId="67EC1142" w14:textId="77777777" w:rsidTr="00F71C3A">
        <w:trPr>
          <w:cantSplit/>
          <w:trHeight w:val="834"/>
        </w:trPr>
        <w:tc>
          <w:tcPr>
            <w:tcW w:w="7815" w:type="dxa"/>
            <w:tcBorders>
              <w:left w:val="single" w:sz="12" w:space="0" w:color="auto"/>
            </w:tcBorders>
          </w:tcPr>
          <w:p w14:paraId="1DD56D14" w14:textId="77777777" w:rsidR="00840842" w:rsidRPr="00FD1429" w:rsidRDefault="00840842" w:rsidP="00F71C3A">
            <w:pPr>
              <w:numPr>
                <w:ilvl w:val="0"/>
                <w:numId w:val="1"/>
              </w:numPr>
              <w:spacing w:after="0" w:line="240" w:lineRule="auto"/>
              <w:ind w:hanging="330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 xml:space="preserve">the right to make objections to the accounts or any item in them. Written notice of an objection must first be given to the auditor and a copy sent to the Authority (f). </w:t>
            </w:r>
          </w:p>
          <w:p w14:paraId="1FC64FCA" w14:textId="77777777" w:rsidR="00840842" w:rsidRPr="00FD1429" w:rsidRDefault="00840842" w:rsidP="00F71C3A">
            <w:pPr>
              <w:spacing w:line="240" w:lineRule="auto"/>
              <w:ind w:left="427"/>
              <w:rPr>
                <w:rFonts w:ascii="Arial" w:hAnsi="Arial" w:cs="Arial"/>
                <w:sz w:val="18"/>
                <w:szCs w:val="18"/>
              </w:rPr>
            </w:pPr>
          </w:p>
          <w:p w14:paraId="15EFC2B7" w14:textId="77777777" w:rsidR="00840842" w:rsidRPr="00FD1429" w:rsidRDefault="00840842" w:rsidP="00F71C3A">
            <w:pPr>
              <w:spacing w:line="240" w:lineRule="auto"/>
              <w:ind w:left="427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>The auditor can be contacted at the address in paragraph 4 below for this purpose during the inspection period at 2 above.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A0DA127" w14:textId="77777777" w:rsidR="00840842" w:rsidRPr="00FD1429" w:rsidRDefault="00840842" w:rsidP="00F71C3A">
            <w:pPr>
              <w:spacing w:beforeLines="40" w:before="96" w:after="40" w:line="240" w:lineRule="auto"/>
              <w:ind w:left="244" w:hanging="2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842" w:rsidRPr="00FD1429" w14:paraId="344F3000" w14:textId="77777777" w:rsidTr="00F71C3A">
        <w:trPr>
          <w:cantSplit/>
          <w:trHeight w:val="1620"/>
        </w:trPr>
        <w:tc>
          <w:tcPr>
            <w:tcW w:w="7815" w:type="dxa"/>
            <w:tcBorders>
              <w:left w:val="single" w:sz="12" w:space="0" w:color="auto"/>
            </w:tcBorders>
          </w:tcPr>
          <w:p w14:paraId="665F04BD" w14:textId="77777777" w:rsidR="00840842" w:rsidRPr="00FD1429" w:rsidRDefault="00840842" w:rsidP="00F71C3A">
            <w:pPr>
              <w:numPr>
                <w:ilvl w:val="0"/>
                <w:numId w:val="2"/>
              </w:numPr>
              <w:spacing w:beforeLines="40" w:before="96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>The audit</w:t>
            </w:r>
            <w:r>
              <w:rPr>
                <w:rFonts w:ascii="Arial" w:hAnsi="Arial" w:cs="Arial"/>
                <w:sz w:val="18"/>
                <w:szCs w:val="18"/>
              </w:rPr>
              <w:t>or’s limited assurance review</w:t>
            </w:r>
            <w:r w:rsidRPr="00FD1429">
              <w:rPr>
                <w:rFonts w:ascii="Arial" w:hAnsi="Arial" w:cs="Arial"/>
                <w:sz w:val="18"/>
                <w:szCs w:val="18"/>
              </w:rPr>
              <w:t xml:space="preserve"> is being conducted under the provisions of the Local Audit and Accountability Act 2014, the Accounts and Audit (England) Regulations 2015 and the National Audit Office’ Code of Audit Practice.  Your </w:t>
            </w:r>
            <w:r>
              <w:rPr>
                <w:rFonts w:ascii="Arial" w:hAnsi="Arial" w:cs="Arial"/>
                <w:sz w:val="18"/>
                <w:szCs w:val="18"/>
              </w:rPr>
              <w:t>review</w:t>
            </w:r>
            <w:r w:rsidRPr="00FD1429">
              <w:rPr>
                <w:rFonts w:ascii="Arial" w:hAnsi="Arial" w:cs="Arial"/>
                <w:sz w:val="18"/>
                <w:szCs w:val="18"/>
              </w:rPr>
              <w:t xml:space="preserve"> is being carried out by:</w:t>
            </w:r>
          </w:p>
          <w:p w14:paraId="6645B8D9" w14:textId="77777777" w:rsidR="00840842" w:rsidRDefault="00840842" w:rsidP="00F71C3A">
            <w:pPr>
              <w:spacing w:after="60" w:line="240" w:lineRule="auto"/>
              <w:ind w:left="460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Mazars LLP, </w:t>
            </w:r>
            <w:r w:rsidRPr="00FD1429">
              <w:rPr>
                <w:rFonts w:ascii="Arial" w:hAnsi="Arial" w:cs="Arial"/>
                <w:sz w:val="18"/>
                <w:szCs w:val="18"/>
              </w:rPr>
              <w:t>The Corner, Bank Chambers, 26 Mosley Street, Newcastle upon Tyne, NE1 1DF</w:t>
            </w:r>
          </w:p>
          <w:p w14:paraId="1BD15625" w14:textId="77777777" w:rsidR="00840842" w:rsidRPr="00FD1429" w:rsidRDefault="00840842" w:rsidP="00F71C3A">
            <w:pPr>
              <w:spacing w:after="60" w:line="240" w:lineRule="auto"/>
              <w:ind w:left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5" w:history="1">
              <w:r w:rsidRPr="00E55E6B">
                <w:rPr>
                  <w:rStyle w:val="Hyperlink"/>
                  <w:rFonts w:ascii="Arial" w:hAnsi="Arial" w:cs="Arial"/>
                  <w:sz w:val="18"/>
                  <w:szCs w:val="18"/>
                </w:rPr>
                <w:t>local.councils@mazars.co.uk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8E27FD7" w14:textId="77777777" w:rsidR="00840842" w:rsidRPr="00FD1429" w:rsidRDefault="00840842" w:rsidP="00F71C3A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842" w:rsidRPr="00FD1429" w14:paraId="45145FEA" w14:textId="77777777" w:rsidTr="00F71C3A">
        <w:trPr>
          <w:cantSplit/>
          <w:trHeight w:val="462"/>
        </w:trPr>
        <w:tc>
          <w:tcPr>
            <w:tcW w:w="781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5CF1421F" w14:textId="77777777" w:rsidR="00840842" w:rsidRPr="00FD1429" w:rsidRDefault="00840842" w:rsidP="00F71C3A">
            <w:pPr>
              <w:spacing w:beforeLines="40" w:before="96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 xml:space="preserve">5.    This announcement is made by </w:t>
            </w:r>
            <w:r>
              <w:rPr>
                <w:rFonts w:ascii="Arial" w:hAnsi="Arial" w:cs="Arial"/>
                <w:i/>
                <w:sz w:val="18"/>
                <w:szCs w:val="18"/>
              </w:rPr>
              <w:t>Joseph Hobson (Clerk to Trimdon Parish Council)</w:t>
            </w:r>
          </w:p>
          <w:p w14:paraId="2E827C19" w14:textId="77777777" w:rsidR="00840842" w:rsidRPr="00FD1429" w:rsidRDefault="00840842" w:rsidP="00F71C3A">
            <w:pPr>
              <w:spacing w:beforeLines="40" w:before="96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FA6F1" w14:textId="77777777" w:rsidR="00840842" w:rsidRPr="00FD1429" w:rsidRDefault="00840842" w:rsidP="00F71C3A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B07138" w14:textId="77777777" w:rsidR="00840842" w:rsidRDefault="00840842" w:rsidP="00840842"/>
    <w:p w14:paraId="666FD49C" w14:textId="77777777" w:rsidR="002169F8" w:rsidRDefault="002169F8"/>
    <w:sectPr w:rsidR="002169F8" w:rsidSect="00840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42489"/>
    <w:multiLevelType w:val="multilevel"/>
    <w:tmpl w:val="D88C304E"/>
    <w:lvl w:ilvl="0">
      <w:start w:val="1"/>
      <w:numFmt w:val="bullet"/>
      <w:lvlText w:val=""/>
      <w:lvlJc w:val="left"/>
      <w:pPr>
        <w:tabs>
          <w:tab w:val="num" w:pos="757"/>
        </w:tabs>
        <w:ind w:left="75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201BCB"/>
    <w:multiLevelType w:val="hybridMultilevel"/>
    <w:tmpl w:val="A9664704"/>
    <w:lvl w:ilvl="0" w:tplc="81727624">
      <w:start w:val="4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num w:numId="1" w16cid:durableId="472219217">
    <w:abstractNumId w:val="0"/>
  </w:num>
  <w:num w:numId="2" w16cid:durableId="2037850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42"/>
    <w:rsid w:val="002169F8"/>
    <w:rsid w:val="003B3B59"/>
    <w:rsid w:val="0084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C4FB"/>
  <w15:chartTrackingRefBased/>
  <w15:docId w15:val="{49B807D4-83B5-4D85-BB61-1F681E25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42"/>
    <w:pPr>
      <w:spacing w:after="120" w:line="300" w:lineRule="exact"/>
    </w:pPr>
    <w:rPr>
      <w:color w:val="000000" w:themeColor="text1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8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084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cal.councils@mazar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Trimdon Parish Council</dc:creator>
  <cp:keywords/>
  <dc:description/>
  <cp:lastModifiedBy>Trimdon Parish Council</cp:lastModifiedBy>
  <cp:revision>1</cp:revision>
  <dcterms:created xsi:type="dcterms:W3CDTF">2024-05-31T06:25:00Z</dcterms:created>
  <dcterms:modified xsi:type="dcterms:W3CDTF">2024-05-31T06:26:00Z</dcterms:modified>
</cp:coreProperties>
</file>